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ED" w:rsidRPr="00CD6DED" w:rsidRDefault="00CD6DED" w:rsidP="00CD6DED">
      <w:pPr>
        <w:widowControl/>
        <w:spacing w:line="675" w:lineRule="atLeast"/>
        <w:jc w:val="center"/>
        <w:rPr>
          <w:rFonts w:ascii="微软雅黑" w:eastAsia="微软雅黑" w:hAnsi="微软雅黑" w:cs="宋体"/>
          <w:b/>
          <w:bCs/>
          <w:color w:val="333333"/>
          <w:kern w:val="0"/>
          <w:sz w:val="30"/>
          <w:szCs w:val="30"/>
        </w:rPr>
      </w:pPr>
      <w:r w:rsidRPr="00CD6DED">
        <w:rPr>
          <w:rFonts w:ascii="微软雅黑" w:eastAsia="微软雅黑" w:hAnsi="微软雅黑" w:cs="宋体" w:hint="eastAsia"/>
          <w:b/>
          <w:bCs/>
          <w:color w:val="333333"/>
          <w:kern w:val="0"/>
          <w:sz w:val="30"/>
          <w:szCs w:val="30"/>
        </w:rPr>
        <w:t>关于实施2016-2017学年第二学期开放实验项目</w:t>
      </w:r>
    </w:p>
    <w:p w:rsidR="00CD6DED" w:rsidRPr="00CD6DED" w:rsidRDefault="00CD6DED" w:rsidP="00CD6DED">
      <w:pPr>
        <w:widowControl/>
        <w:jc w:val="center"/>
        <w:rPr>
          <w:rFonts w:ascii="Simsun" w:eastAsia="宋体" w:hAnsi="Simsun" w:cs="宋体" w:hint="eastAsia"/>
          <w:color w:val="333333"/>
          <w:kern w:val="0"/>
          <w:sz w:val="18"/>
          <w:szCs w:val="18"/>
        </w:rPr>
      </w:pPr>
      <w:r w:rsidRPr="00CD6DED">
        <w:rPr>
          <w:rFonts w:ascii="Simsun" w:eastAsia="宋体" w:hAnsi="Simsun" w:cs="宋体"/>
          <w:color w:val="333333"/>
          <w:kern w:val="0"/>
          <w:sz w:val="18"/>
          <w:szCs w:val="18"/>
        </w:rPr>
        <w:t>发布时间：</w:t>
      </w:r>
      <w:r w:rsidRPr="00CD6DED">
        <w:rPr>
          <w:rFonts w:ascii="Simsun" w:eastAsia="宋体" w:hAnsi="Simsun" w:cs="宋体"/>
          <w:color w:val="333333"/>
          <w:kern w:val="0"/>
          <w:sz w:val="18"/>
          <w:szCs w:val="18"/>
        </w:rPr>
        <w:t>2017</w:t>
      </w:r>
      <w:r w:rsidRPr="00CD6DED">
        <w:rPr>
          <w:rFonts w:ascii="Simsun" w:eastAsia="宋体" w:hAnsi="Simsun" w:cs="宋体"/>
          <w:color w:val="333333"/>
          <w:kern w:val="0"/>
          <w:sz w:val="18"/>
          <w:szCs w:val="18"/>
        </w:rPr>
        <w:t>年</w:t>
      </w:r>
      <w:r w:rsidRPr="00CD6DED">
        <w:rPr>
          <w:rFonts w:ascii="Simsun" w:eastAsia="宋体" w:hAnsi="Simsun" w:cs="宋体"/>
          <w:color w:val="333333"/>
          <w:kern w:val="0"/>
          <w:sz w:val="18"/>
          <w:szCs w:val="18"/>
        </w:rPr>
        <w:t>02</w:t>
      </w:r>
      <w:r w:rsidRPr="00CD6DED">
        <w:rPr>
          <w:rFonts w:ascii="Simsun" w:eastAsia="宋体" w:hAnsi="Simsun" w:cs="宋体"/>
          <w:color w:val="333333"/>
          <w:kern w:val="0"/>
          <w:sz w:val="18"/>
          <w:szCs w:val="18"/>
        </w:rPr>
        <w:t>月</w:t>
      </w:r>
      <w:r w:rsidRPr="00CD6DED">
        <w:rPr>
          <w:rFonts w:ascii="Simsun" w:eastAsia="宋体" w:hAnsi="Simsun" w:cs="宋体"/>
          <w:color w:val="333333"/>
          <w:kern w:val="0"/>
          <w:sz w:val="18"/>
          <w:szCs w:val="18"/>
        </w:rPr>
        <w:t>17</w:t>
      </w:r>
      <w:r w:rsidRPr="00CD6DED">
        <w:rPr>
          <w:rFonts w:ascii="Simsun" w:eastAsia="宋体" w:hAnsi="Simsun" w:cs="宋体"/>
          <w:color w:val="333333"/>
          <w:kern w:val="0"/>
          <w:sz w:val="18"/>
          <w:szCs w:val="18"/>
        </w:rPr>
        <w:t>日</w:t>
      </w:r>
      <w:r w:rsidRPr="00CD6DED">
        <w:rPr>
          <w:rFonts w:ascii="Simsun" w:eastAsia="宋体" w:hAnsi="Simsun" w:cs="宋体"/>
          <w:color w:val="333333"/>
          <w:kern w:val="0"/>
          <w:sz w:val="18"/>
          <w:szCs w:val="18"/>
        </w:rPr>
        <w:t>    </w:t>
      </w:r>
      <w:r w:rsidRPr="00CD6DED">
        <w:rPr>
          <w:rFonts w:ascii="Simsun" w:eastAsia="宋体" w:hAnsi="Simsun" w:cs="宋体"/>
          <w:color w:val="333333"/>
          <w:kern w:val="0"/>
          <w:sz w:val="18"/>
          <w:szCs w:val="18"/>
        </w:rPr>
        <w:t>阅读次数：</w:t>
      </w:r>
      <w:r w:rsidRPr="00CD6DED">
        <w:rPr>
          <w:rFonts w:ascii="Simsun" w:eastAsia="宋体" w:hAnsi="Simsun" w:cs="宋体"/>
          <w:color w:val="FF6605"/>
          <w:kern w:val="0"/>
          <w:sz w:val="18"/>
          <w:szCs w:val="18"/>
        </w:rPr>
        <w:t>1990</w:t>
      </w:r>
    </w:p>
    <w:p w:rsidR="00CD6DED" w:rsidRPr="00CD6DED" w:rsidRDefault="00CD6DED" w:rsidP="00CD6DED">
      <w:pPr>
        <w:widowControl/>
        <w:spacing w:line="390" w:lineRule="atLeast"/>
        <w:ind w:left="3773" w:hanging="3240"/>
        <w:jc w:val="center"/>
        <w:rPr>
          <w:rFonts w:ascii="宋体" w:eastAsia="宋体" w:hAnsi="宋体" w:cs="宋体"/>
          <w:color w:val="333333"/>
          <w:kern w:val="0"/>
          <w:sz w:val="24"/>
          <w:szCs w:val="24"/>
        </w:rPr>
      </w:pPr>
      <w:r w:rsidRPr="00CD6DED">
        <w:rPr>
          <w:rFonts w:ascii="宋体" w:eastAsia="宋体" w:hAnsi="宋体" w:cs="宋体" w:hint="eastAsia"/>
          <w:color w:val="333333"/>
          <w:kern w:val="0"/>
          <w:sz w:val="28"/>
          <w:szCs w:val="28"/>
        </w:rPr>
        <w:t>各二级学院、部、中心,安吉校区：</w:t>
      </w:r>
    </w:p>
    <w:p w:rsidR="00CD6DED" w:rsidRPr="00CD6DED" w:rsidRDefault="00CD6DED" w:rsidP="00CD6DED">
      <w:pPr>
        <w:widowControl/>
        <w:spacing w:line="270" w:lineRule="atLeast"/>
        <w:ind w:firstLine="480"/>
        <w:jc w:val="left"/>
        <w:rPr>
          <w:rFonts w:ascii="宋体" w:eastAsia="宋体" w:hAnsi="宋体" w:cs="宋体"/>
          <w:color w:val="333333"/>
          <w:kern w:val="0"/>
          <w:sz w:val="24"/>
          <w:szCs w:val="24"/>
        </w:rPr>
      </w:pPr>
      <w:r w:rsidRPr="00CD6DED">
        <w:rPr>
          <w:rFonts w:ascii="宋体" w:eastAsia="宋体" w:hAnsi="宋体" w:cs="宋体" w:hint="eastAsia"/>
          <w:color w:val="333333"/>
          <w:kern w:val="0"/>
          <w:sz w:val="24"/>
          <w:szCs w:val="24"/>
        </w:rPr>
        <w:t>为进一步规范开放实验项目教学管理，提高开放实验教学效果，推进实验室的全面开放，现就2016-2017学年第二学期开放实验项目教学实施工作具体要求通知如下。</w:t>
      </w:r>
    </w:p>
    <w:p w:rsidR="00CD6DED" w:rsidRPr="00CD6DED" w:rsidRDefault="00CD6DED" w:rsidP="00CD6DED">
      <w:pPr>
        <w:widowControl/>
        <w:spacing w:line="270" w:lineRule="atLeast"/>
        <w:ind w:firstLine="480"/>
        <w:jc w:val="left"/>
        <w:rPr>
          <w:rFonts w:ascii="宋体" w:eastAsia="宋体" w:hAnsi="宋体" w:cs="宋体"/>
          <w:color w:val="333333"/>
          <w:kern w:val="0"/>
          <w:sz w:val="24"/>
          <w:szCs w:val="24"/>
        </w:rPr>
      </w:pPr>
      <w:r w:rsidRPr="00CD6DED">
        <w:rPr>
          <w:rFonts w:ascii="宋体" w:eastAsia="宋体" w:hAnsi="宋体" w:cs="宋体" w:hint="eastAsia"/>
          <w:color w:val="333333"/>
          <w:kern w:val="0"/>
          <w:sz w:val="24"/>
          <w:szCs w:val="24"/>
        </w:rPr>
        <w:t>一、请相关二级学院、部、中心，安吉校区（以下简称学院）根据《关于公布2016-2017学年第二学期开放实验立项项目名单的通知》要求，做好开放项目所在实验室安全运行、设备耗材的准备工作，并接待选修学生的现场参观或电话咨询。</w:t>
      </w:r>
    </w:p>
    <w:p w:rsidR="00CD6DED" w:rsidRPr="00CD6DED" w:rsidRDefault="00CD6DED" w:rsidP="00CD6DED">
      <w:pPr>
        <w:widowControl/>
        <w:spacing w:line="270" w:lineRule="atLeast"/>
        <w:ind w:firstLine="480"/>
        <w:jc w:val="left"/>
        <w:rPr>
          <w:rFonts w:ascii="宋体" w:eastAsia="宋体" w:hAnsi="宋体" w:cs="宋体"/>
          <w:color w:val="333333"/>
          <w:kern w:val="0"/>
          <w:sz w:val="24"/>
          <w:szCs w:val="24"/>
        </w:rPr>
      </w:pPr>
      <w:r w:rsidRPr="00CD6DED">
        <w:rPr>
          <w:rFonts w:ascii="宋体" w:eastAsia="宋体" w:hAnsi="宋体" w:cs="宋体" w:hint="eastAsia"/>
          <w:color w:val="333333"/>
          <w:kern w:val="0"/>
          <w:sz w:val="24"/>
          <w:szCs w:val="24"/>
        </w:rPr>
        <w:t>二、开放实验项目一旦有学生选课不论人数必须开课。安吉和小和山都必须保证各自单独的实验地点和实验条件，两个校区的学生需在各自校区完成实验。</w:t>
      </w:r>
      <w:r w:rsidRPr="00CD6DED">
        <w:rPr>
          <w:rFonts w:ascii="宋体" w:eastAsia="宋体" w:hAnsi="宋体" w:cs="宋体" w:hint="eastAsia"/>
          <w:b/>
          <w:color w:val="333333"/>
          <w:kern w:val="0"/>
          <w:sz w:val="24"/>
          <w:szCs w:val="24"/>
        </w:rPr>
        <w:t>课程学时数最低不得少于16学时，16-23学时记为0.5学分，24-32学时记为1学分。</w:t>
      </w:r>
    </w:p>
    <w:p w:rsidR="00CD6DED" w:rsidRPr="00CD6DED" w:rsidRDefault="00CD6DED" w:rsidP="00CD6DED">
      <w:pPr>
        <w:widowControl/>
        <w:spacing w:line="270" w:lineRule="atLeast"/>
        <w:ind w:firstLine="480"/>
        <w:jc w:val="left"/>
        <w:rPr>
          <w:rFonts w:ascii="宋体" w:eastAsia="宋体" w:hAnsi="宋体" w:cs="宋体"/>
          <w:color w:val="333333"/>
          <w:kern w:val="0"/>
          <w:sz w:val="24"/>
          <w:szCs w:val="24"/>
        </w:rPr>
      </w:pPr>
      <w:r w:rsidRPr="00CD6DED">
        <w:rPr>
          <w:rFonts w:ascii="宋体" w:eastAsia="宋体" w:hAnsi="宋体" w:cs="宋体" w:hint="eastAsia"/>
          <w:color w:val="333333"/>
          <w:kern w:val="0"/>
          <w:sz w:val="24"/>
          <w:szCs w:val="24"/>
        </w:rPr>
        <w:t>三、学生通过教务管理系统网上选课（</w:t>
      </w:r>
      <w:r w:rsidRPr="00CD6DED">
        <w:rPr>
          <w:rFonts w:ascii="宋体" w:eastAsia="宋体" w:hAnsi="宋体" w:cs="宋体" w:hint="eastAsia"/>
          <w:color w:val="FF0000"/>
          <w:kern w:val="0"/>
          <w:sz w:val="24"/>
          <w:szCs w:val="24"/>
        </w:rPr>
        <w:t>2月20日12点—2月27日12点</w:t>
      </w:r>
      <w:r w:rsidRPr="00CD6DED">
        <w:rPr>
          <w:rFonts w:ascii="宋体" w:eastAsia="宋体" w:hAnsi="宋体" w:cs="宋体" w:hint="eastAsia"/>
          <w:color w:val="333333"/>
          <w:kern w:val="0"/>
          <w:sz w:val="24"/>
          <w:szCs w:val="24"/>
        </w:rPr>
        <w:t>），选课必须在规定时间内完成，系统关闭以后不得增选、退选或做其他更改。</w:t>
      </w:r>
    </w:p>
    <w:p w:rsidR="00CD6DED" w:rsidRPr="00CD6DED" w:rsidRDefault="00CD6DED" w:rsidP="00CD6DED">
      <w:pPr>
        <w:widowControl/>
        <w:spacing w:line="270" w:lineRule="atLeast"/>
        <w:ind w:firstLine="480"/>
        <w:jc w:val="left"/>
        <w:rPr>
          <w:rFonts w:ascii="宋体" w:eastAsia="宋体" w:hAnsi="宋体" w:cs="宋体"/>
          <w:color w:val="333333"/>
          <w:kern w:val="0"/>
          <w:sz w:val="24"/>
          <w:szCs w:val="24"/>
        </w:rPr>
      </w:pPr>
      <w:r w:rsidRPr="00CD6DED">
        <w:rPr>
          <w:rFonts w:ascii="宋体" w:eastAsia="宋体" w:hAnsi="宋体" w:cs="宋体" w:hint="eastAsia"/>
          <w:color w:val="333333"/>
          <w:kern w:val="0"/>
          <w:sz w:val="24"/>
          <w:szCs w:val="24"/>
        </w:rPr>
        <w:t>四、选课的学生需与开放实验负责老师联系并确认，不确认者不得参加开放项目。开放实验负责老师在学生选课期间必须保持通讯畅通；在学生网上选课后及时关注选课情况，若选课学生2月</w:t>
      </w:r>
      <w:r w:rsidRPr="00CD6DED">
        <w:rPr>
          <w:rFonts w:ascii="宋体" w:eastAsia="宋体" w:hAnsi="宋体" w:cs="宋体" w:hint="eastAsia"/>
          <w:color w:val="000000"/>
          <w:kern w:val="0"/>
          <w:sz w:val="24"/>
          <w:szCs w:val="24"/>
        </w:rPr>
        <w:t>24</w:t>
      </w:r>
      <w:r w:rsidRPr="00CD6DED">
        <w:rPr>
          <w:rFonts w:ascii="宋体" w:eastAsia="宋体" w:hAnsi="宋体" w:cs="宋体" w:hint="eastAsia"/>
          <w:color w:val="333333"/>
          <w:kern w:val="0"/>
          <w:sz w:val="24"/>
          <w:szCs w:val="24"/>
        </w:rPr>
        <w:t>日前未及时联系确认，请主动联系学生。</w:t>
      </w:r>
    </w:p>
    <w:p w:rsidR="00CD6DED" w:rsidRPr="00CD6DED" w:rsidRDefault="00CD6DED" w:rsidP="00CD6DED">
      <w:pPr>
        <w:widowControl/>
        <w:spacing w:line="270" w:lineRule="atLeast"/>
        <w:ind w:firstLine="480"/>
        <w:jc w:val="left"/>
        <w:rPr>
          <w:rFonts w:ascii="宋体" w:eastAsia="宋体" w:hAnsi="宋体" w:cs="宋体"/>
          <w:color w:val="333333"/>
          <w:kern w:val="0"/>
          <w:sz w:val="24"/>
          <w:szCs w:val="24"/>
        </w:rPr>
      </w:pPr>
      <w:r w:rsidRPr="00CD6DED">
        <w:rPr>
          <w:rFonts w:ascii="宋体" w:eastAsia="宋体" w:hAnsi="宋体" w:cs="宋体" w:hint="eastAsia"/>
          <w:color w:val="000000"/>
          <w:kern w:val="0"/>
          <w:sz w:val="24"/>
          <w:szCs w:val="24"/>
        </w:rPr>
        <w:t>五、开放实验项目负责老师与选修学生确认并确定实验教学时间安排后，按要求填报《浙江科技学院开放实验项目教学安排表》（见附件），在</w:t>
      </w:r>
      <w:r w:rsidRPr="00CD6DED">
        <w:rPr>
          <w:rFonts w:ascii="宋体" w:eastAsia="宋体" w:hAnsi="宋体" w:cs="宋体" w:hint="eastAsia"/>
          <w:color w:val="FF0000"/>
          <w:kern w:val="0"/>
          <w:sz w:val="24"/>
          <w:szCs w:val="24"/>
        </w:rPr>
        <w:t>3月2日（星期四）</w:t>
      </w:r>
      <w:r w:rsidRPr="00CD6DED">
        <w:rPr>
          <w:rFonts w:ascii="宋体" w:eastAsia="宋体" w:hAnsi="宋体" w:cs="宋体" w:hint="eastAsia"/>
          <w:color w:val="000000"/>
          <w:kern w:val="0"/>
          <w:sz w:val="24"/>
          <w:szCs w:val="24"/>
        </w:rPr>
        <w:t>前交二级学院整理汇总，分校区报送到小和山教务处、安吉校区教学事务中心。如因教学方式特殊无法确定时间或地点的开放实验项目应在说明栏内注明原因报分管院长审核同意。</w:t>
      </w:r>
    </w:p>
    <w:p w:rsidR="00CD6DED" w:rsidRPr="00CD6DED" w:rsidRDefault="00CD6DED" w:rsidP="00CD6DED">
      <w:pPr>
        <w:widowControl/>
        <w:spacing w:line="270" w:lineRule="atLeast"/>
        <w:ind w:firstLine="480"/>
        <w:jc w:val="left"/>
        <w:rPr>
          <w:rFonts w:ascii="宋体" w:eastAsia="宋体" w:hAnsi="宋体" w:cs="宋体"/>
          <w:color w:val="333333"/>
          <w:kern w:val="0"/>
          <w:sz w:val="24"/>
          <w:szCs w:val="24"/>
        </w:rPr>
      </w:pPr>
      <w:r w:rsidRPr="00CD6DED">
        <w:rPr>
          <w:rFonts w:ascii="宋体" w:eastAsia="宋体" w:hAnsi="宋体" w:cs="宋体" w:hint="eastAsia"/>
          <w:color w:val="333333"/>
          <w:kern w:val="0"/>
          <w:sz w:val="24"/>
          <w:szCs w:val="24"/>
        </w:rPr>
        <w:t>六、每次开放实验教学过程中与结束后，指导老师应在《实验教学日志》中开填写有关实验教学的实施情况及考核情况，并让学生在签到栏内签字，同时，在《浙江科技学院实验室日常运行记录》本填报相关实验室运行情况，并在教师签名栏内签字。</w:t>
      </w:r>
    </w:p>
    <w:p w:rsidR="00CD6DED" w:rsidRPr="00CD6DED" w:rsidRDefault="00CD6DED" w:rsidP="00CD6DED">
      <w:pPr>
        <w:widowControl/>
        <w:spacing w:line="270" w:lineRule="atLeast"/>
        <w:ind w:firstLine="480"/>
        <w:jc w:val="left"/>
        <w:rPr>
          <w:rFonts w:ascii="宋体" w:eastAsia="宋体" w:hAnsi="宋体" w:cs="宋体"/>
          <w:color w:val="333333"/>
          <w:kern w:val="0"/>
          <w:sz w:val="24"/>
          <w:szCs w:val="24"/>
        </w:rPr>
      </w:pPr>
      <w:r w:rsidRPr="00CD6DED">
        <w:rPr>
          <w:rFonts w:ascii="宋体" w:eastAsia="宋体" w:hAnsi="宋体" w:cs="宋体" w:hint="eastAsia"/>
          <w:color w:val="333333"/>
          <w:kern w:val="0"/>
          <w:sz w:val="24"/>
          <w:szCs w:val="24"/>
        </w:rPr>
        <w:t>七、开放实验教学中学生应有相应的实验报告或作品、实物、论文、软件等，作为学生日常学习、期末考核、成绩评定的依据。学生参加开放实验的成绩经考核通过后按创新学分计入总学分。对完成质量好具有独创性成果的项目，可推荐参加校大学生课外科技创新与实践项目成果奖评比；对相关具有创新性的作品等可推荐申报各类专利。</w:t>
      </w:r>
    </w:p>
    <w:p w:rsidR="00CD6DED" w:rsidRPr="00CD6DED" w:rsidRDefault="00CD6DED" w:rsidP="00CD6DED">
      <w:pPr>
        <w:widowControl/>
        <w:spacing w:line="270" w:lineRule="atLeast"/>
        <w:ind w:firstLine="480"/>
        <w:jc w:val="left"/>
        <w:rPr>
          <w:rFonts w:ascii="宋体" w:eastAsia="宋体" w:hAnsi="宋体" w:cs="宋体"/>
          <w:color w:val="333333"/>
          <w:kern w:val="0"/>
          <w:sz w:val="24"/>
          <w:szCs w:val="24"/>
        </w:rPr>
      </w:pPr>
      <w:r w:rsidRPr="00CD6DED">
        <w:rPr>
          <w:rFonts w:ascii="宋体" w:eastAsia="宋体" w:hAnsi="宋体" w:cs="宋体" w:hint="eastAsia"/>
          <w:color w:val="333333"/>
          <w:kern w:val="0"/>
          <w:sz w:val="24"/>
          <w:szCs w:val="24"/>
        </w:rPr>
        <w:t>八、各学院应加强开放实验项目教学过程的规范化管理，定期按“开放实验项目教学安排表”对开放实验项目教学情况进行检查。每学期末，各学院应通过查阅“项目教学安排表”、“实验教学日志”、“实验室日常运行记录”、“学生实验报告”、作品、实物、论文与日常检查情况核实该项目的教学工作量。教务处也将通过日常不定期抽查、抽检与期末全面检查相结合的方式核定学院报送的开放实验项目教学工作量。</w:t>
      </w:r>
    </w:p>
    <w:p w:rsidR="00E35895" w:rsidRDefault="00CD6DED" w:rsidP="00CD6DED">
      <w:pPr>
        <w:widowControl/>
        <w:spacing w:line="270" w:lineRule="atLeast"/>
        <w:ind w:firstLine="480"/>
        <w:jc w:val="left"/>
        <w:rPr>
          <w:rFonts w:ascii="宋体" w:eastAsia="宋体" w:hAnsi="宋体" w:cs="宋体"/>
          <w:color w:val="333333"/>
          <w:kern w:val="0"/>
          <w:sz w:val="24"/>
          <w:szCs w:val="24"/>
        </w:rPr>
      </w:pPr>
      <w:r w:rsidRPr="00CD6DED">
        <w:rPr>
          <w:rFonts w:ascii="宋体" w:eastAsia="宋体" w:hAnsi="宋体" w:cs="宋体" w:hint="eastAsia"/>
          <w:color w:val="333333"/>
          <w:kern w:val="0"/>
          <w:sz w:val="24"/>
          <w:szCs w:val="24"/>
        </w:rPr>
        <w:t>请各学院将开放实验项目教学实施工作的具体要求传达到每个项目负责老师，全面做好开放实验项目教学管理工作，提高开放实验项目教学的效果，真正将实验室开放工作落到实处。</w:t>
      </w:r>
    </w:p>
    <w:p w:rsidR="00CD6DED" w:rsidRPr="00CD6DED" w:rsidRDefault="00CD6DED" w:rsidP="00CD6DED">
      <w:pPr>
        <w:widowControl/>
        <w:spacing w:line="675" w:lineRule="atLeast"/>
        <w:jc w:val="center"/>
        <w:rPr>
          <w:rFonts w:ascii="微软雅黑" w:eastAsia="微软雅黑" w:hAnsi="微软雅黑" w:cs="宋体"/>
          <w:b/>
          <w:bCs/>
          <w:color w:val="333333"/>
          <w:kern w:val="0"/>
          <w:sz w:val="30"/>
          <w:szCs w:val="30"/>
        </w:rPr>
      </w:pPr>
      <w:r w:rsidRPr="00CD6DED">
        <w:rPr>
          <w:rFonts w:ascii="微软雅黑" w:eastAsia="微软雅黑" w:hAnsi="微软雅黑" w:cs="宋体" w:hint="eastAsia"/>
          <w:b/>
          <w:bCs/>
          <w:color w:val="333333"/>
          <w:kern w:val="0"/>
          <w:sz w:val="30"/>
          <w:szCs w:val="30"/>
        </w:rPr>
        <w:lastRenderedPageBreak/>
        <w:t>关于2016-2017学年第二学期学生选做开放实验项目的通知</w:t>
      </w:r>
    </w:p>
    <w:p w:rsidR="00CD6DED" w:rsidRPr="00CD6DED" w:rsidRDefault="00CD6DED" w:rsidP="00CD6DED">
      <w:pPr>
        <w:widowControl/>
        <w:jc w:val="center"/>
        <w:rPr>
          <w:rFonts w:ascii="Simsun" w:eastAsia="宋体" w:hAnsi="Simsun" w:cs="宋体" w:hint="eastAsia"/>
          <w:color w:val="333333"/>
          <w:kern w:val="0"/>
          <w:sz w:val="18"/>
          <w:szCs w:val="18"/>
        </w:rPr>
      </w:pPr>
      <w:r w:rsidRPr="00CD6DED">
        <w:rPr>
          <w:rFonts w:ascii="Simsun" w:eastAsia="宋体" w:hAnsi="Simsun" w:cs="宋体"/>
          <w:color w:val="333333"/>
          <w:kern w:val="0"/>
          <w:sz w:val="18"/>
          <w:szCs w:val="18"/>
        </w:rPr>
        <w:t>发布时间：</w:t>
      </w:r>
      <w:r w:rsidRPr="00CD6DED">
        <w:rPr>
          <w:rFonts w:ascii="Simsun" w:eastAsia="宋体" w:hAnsi="Simsun" w:cs="宋体"/>
          <w:color w:val="333333"/>
          <w:kern w:val="0"/>
          <w:sz w:val="18"/>
          <w:szCs w:val="18"/>
        </w:rPr>
        <w:t>2017</w:t>
      </w:r>
      <w:r w:rsidRPr="00CD6DED">
        <w:rPr>
          <w:rFonts w:ascii="Simsun" w:eastAsia="宋体" w:hAnsi="Simsun" w:cs="宋体"/>
          <w:color w:val="333333"/>
          <w:kern w:val="0"/>
          <w:sz w:val="18"/>
          <w:szCs w:val="18"/>
        </w:rPr>
        <w:t>年</w:t>
      </w:r>
      <w:r w:rsidRPr="00CD6DED">
        <w:rPr>
          <w:rFonts w:ascii="Simsun" w:eastAsia="宋体" w:hAnsi="Simsun" w:cs="宋体"/>
          <w:color w:val="333333"/>
          <w:kern w:val="0"/>
          <w:sz w:val="18"/>
          <w:szCs w:val="18"/>
        </w:rPr>
        <w:t>02</w:t>
      </w:r>
      <w:r w:rsidRPr="00CD6DED">
        <w:rPr>
          <w:rFonts w:ascii="Simsun" w:eastAsia="宋体" w:hAnsi="Simsun" w:cs="宋体"/>
          <w:color w:val="333333"/>
          <w:kern w:val="0"/>
          <w:sz w:val="18"/>
          <w:szCs w:val="18"/>
        </w:rPr>
        <w:t>月</w:t>
      </w:r>
      <w:r w:rsidRPr="00CD6DED">
        <w:rPr>
          <w:rFonts w:ascii="Simsun" w:eastAsia="宋体" w:hAnsi="Simsun" w:cs="宋体"/>
          <w:color w:val="333333"/>
          <w:kern w:val="0"/>
          <w:sz w:val="18"/>
          <w:szCs w:val="18"/>
        </w:rPr>
        <w:t>17</w:t>
      </w:r>
      <w:r w:rsidRPr="00CD6DED">
        <w:rPr>
          <w:rFonts w:ascii="Simsun" w:eastAsia="宋体" w:hAnsi="Simsun" w:cs="宋体"/>
          <w:color w:val="333333"/>
          <w:kern w:val="0"/>
          <w:sz w:val="18"/>
          <w:szCs w:val="18"/>
        </w:rPr>
        <w:t>日</w:t>
      </w:r>
      <w:r w:rsidRPr="00CD6DED">
        <w:rPr>
          <w:rFonts w:ascii="Simsun" w:eastAsia="宋体" w:hAnsi="Simsun" w:cs="宋体"/>
          <w:color w:val="333333"/>
          <w:kern w:val="0"/>
          <w:sz w:val="18"/>
          <w:szCs w:val="18"/>
        </w:rPr>
        <w:t>    </w:t>
      </w:r>
      <w:r w:rsidRPr="00CD6DED">
        <w:rPr>
          <w:rFonts w:ascii="Simsun" w:eastAsia="宋体" w:hAnsi="Simsun" w:cs="宋体"/>
          <w:color w:val="333333"/>
          <w:kern w:val="0"/>
          <w:sz w:val="18"/>
          <w:szCs w:val="18"/>
        </w:rPr>
        <w:t>阅读次数：</w:t>
      </w:r>
      <w:r w:rsidRPr="00CD6DED">
        <w:rPr>
          <w:rFonts w:ascii="Simsun" w:eastAsia="宋体" w:hAnsi="Simsun" w:cs="宋体"/>
          <w:color w:val="FF6605"/>
          <w:kern w:val="0"/>
          <w:sz w:val="18"/>
          <w:szCs w:val="18"/>
        </w:rPr>
        <w:t>2774</w:t>
      </w:r>
    </w:p>
    <w:p w:rsidR="00CD6DED" w:rsidRPr="00CD6DED" w:rsidRDefault="00CD6DED" w:rsidP="00CD6DED">
      <w:pPr>
        <w:widowControl/>
        <w:wordWrap w:val="0"/>
        <w:spacing w:line="390" w:lineRule="atLeast"/>
        <w:jc w:val="left"/>
        <w:rPr>
          <w:rFonts w:ascii="宋体" w:eastAsia="宋体" w:hAnsi="宋体" w:cs="宋体"/>
          <w:color w:val="333333"/>
          <w:kern w:val="0"/>
          <w:sz w:val="24"/>
          <w:szCs w:val="24"/>
        </w:rPr>
      </w:pPr>
      <w:r w:rsidRPr="00CD6DED">
        <w:rPr>
          <w:rFonts w:ascii="宋体" w:eastAsia="宋体" w:hAnsi="宋体" w:cs="宋体" w:hint="eastAsia"/>
          <w:b/>
          <w:bCs/>
          <w:color w:val="000000"/>
          <w:kern w:val="0"/>
          <w:sz w:val="28"/>
        </w:rPr>
        <w:t>各二级学院、部、中心</w:t>
      </w:r>
      <w:r w:rsidRPr="00CD6DED">
        <w:rPr>
          <w:rFonts w:ascii="Times New Roman" w:eastAsia="宋体" w:hAnsi="Times New Roman" w:cs="Times New Roman"/>
          <w:b/>
          <w:bCs/>
          <w:color w:val="000000"/>
          <w:kern w:val="0"/>
          <w:sz w:val="28"/>
        </w:rPr>
        <w:t> </w:t>
      </w:r>
      <w:r w:rsidRPr="00CD6DED">
        <w:rPr>
          <w:rFonts w:ascii="宋体" w:eastAsia="宋体" w:hAnsi="宋体" w:cs="宋体" w:hint="eastAsia"/>
          <w:b/>
          <w:bCs/>
          <w:color w:val="000000"/>
          <w:kern w:val="0"/>
          <w:sz w:val="28"/>
        </w:rPr>
        <w:t>，安吉校区：</w:t>
      </w:r>
    </w:p>
    <w:p w:rsidR="00CD6DED" w:rsidRPr="00CD6DED" w:rsidRDefault="00CD6DED" w:rsidP="00CD6DED">
      <w:pPr>
        <w:widowControl/>
        <w:spacing w:line="270" w:lineRule="atLeast"/>
        <w:ind w:firstLine="480"/>
        <w:jc w:val="left"/>
        <w:rPr>
          <w:rFonts w:ascii="宋体" w:eastAsia="宋体" w:hAnsi="宋体" w:cs="宋体"/>
          <w:b/>
          <w:color w:val="333333"/>
          <w:kern w:val="0"/>
          <w:sz w:val="24"/>
          <w:szCs w:val="24"/>
        </w:rPr>
      </w:pPr>
      <w:r w:rsidRPr="00CD6DED">
        <w:rPr>
          <w:rFonts w:ascii="宋体" w:eastAsia="宋体" w:hAnsi="宋体" w:cs="宋体" w:hint="eastAsia"/>
          <w:color w:val="000000"/>
          <w:kern w:val="0"/>
          <w:sz w:val="24"/>
          <w:szCs w:val="24"/>
        </w:rPr>
        <w:t>一、2月20日（星期一）起，除毕业班外，其他年级学生均可对开放实验项目进行实地了解或电话联系。每位学生根据自身的知识结构、兴趣爱好与课程可选专业的要求，可跨学院、跨专业选做</w:t>
      </w:r>
      <w:r w:rsidRPr="00CD6DED">
        <w:rPr>
          <w:rFonts w:ascii="Times New Roman" w:eastAsia="宋体" w:hAnsi="Times New Roman" w:cs="Times New Roman"/>
          <w:color w:val="000000"/>
          <w:kern w:val="0"/>
          <w:sz w:val="24"/>
          <w:szCs w:val="24"/>
          <w:bdr w:val="none" w:sz="0" w:space="0" w:color="auto" w:frame="1"/>
        </w:rPr>
        <w:t>。</w:t>
      </w:r>
      <w:r w:rsidRPr="00CD6DED">
        <w:rPr>
          <w:rFonts w:ascii="宋体" w:eastAsia="宋体" w:hAnsi="宋体" w:cs="宋体" w:hint="eastAsia"/>
          <w:b/>
          <w:color w:val="000000"/>
          <w:kern w:val="0"/>
          <w:sz w:val="24"/>
          <w:szCs w:val="24"/>
        </w:rPr>
        <w:t>每位学生参加开放项目可获得创新学分，但创新学分每学期限定一项。</w:t>
      </w:r>
    </w:p>
    <w:p w:rsidR="00CD6DED" w:rsidRPr="00CD6DED" w:rsidRDefault="00CD6DED" w:rsidP="00CD6DED">
      <w:pPr>
        <w:widowControl/>
        <w:spacing w:line="270" w:lineRule="atLeast"/>
        <w:ind w:firstLine="444"/>
        <w:jc w:val="left"/>
        <w:rPr>
          <w:rFonts w:ascii="宋体" w:eastAsia="宋体" w:hAnsi="宋体" w:cs="宋体"/>
          <w:color w:val="333333"/>
          <w:kern w:val="0"/>
          <w:sz w:val="24"/>
          <w:szCs w:val="24"/>
        </w:rPr>
      </w:pPr>
      <w:r w:rsidRPr="00CD6DED">
        <w:rPr>
          <w:rFonts w:ascii="宋体" w:eastAsia="宋体" w:hAnsi="宋体" w:cs="宋体" w:hint="eastAsia"/>
          <w:color w:val="000000"/>
          <w:kern w:val="0"/>
          <w:sz w:val="24"/>
          <w:szCs w:val="24"/>
        </w:rPr>
        <w:t>二、2月20日（星期一）12点—2月27日（星期一）12点，学生可通过登陆“教务管理系统”先更新个人信息，再进行网上选课和及时退选。学生选做开放实验项目操作过程中，如有问题，请</w:t>
      </w:r>
      <w:r w:rsidRPr="00CD6DED">
        <w:rPr>
          <w:rFonts w:ascii="宋体" w:eastAsia="宋体" w:hAnsi="宋体" w:cs="宋体" w:hint="eastAsia"/>
          <w:color w:val="000000"/>
          <w:kern w:val="0"/>
          <w:sz w:val="24"/>
          <w:szCs w:val="24"/>
          <w:u w:val="single"/>
        </w:rPr>
        <w:t>于</w:t>
      </w:r>
      <w:r w:rsidRPr="00CD6DED">
        <w:rPr>
          <w:rFonts w:ascii="Times New Roman" w:eastAsia="宋体" w:hAnsi="Times New Roman" w:cs="Times New Roman"/>
          <w:color w:val="000000"/>
          <w:kern w:val="0"/>
          <w:sz w:val="24"/>
          <w:szCs w:val="24"/>
          <w:u w:val="single"/>
        </w:rPr>
        <w:t>2</w:t>
      </w:r>
      <w:r w:rsidRPr="00CD6DED">
        <w:rPr>
          <w:rFonts w:ascii="宋体" w:eastAsia="宋体" w:hAnsi="宋体" w:cs="宋体" w:hint="eastAsia"/>
          <w:color w:val="000000"/>
          <w:kern w:val="0"/>
          <w:sz w:val="24"/>
          <w:szCs w:val="24"/>
          <w:u w:val="single"/>
        </w:rPr>
        <w:t>月24日（星期五）</w:t>
      </w:r>
      <w:r w:rsidRPr="00CD6DED">
        <w:rPr>
          <w:rFonts w:ascii="Times New Roman" w:eastAsia="宋体" w:hAnsi="Times New Roman" w:cs="Times New Roman"/>
          <w:color w:val="000000"/>
          <w:kern w:val="0"/>
          <w:sz w:val="24"/>
          <w:szCs w:val="24"/>
          <w:u w:val="single"/>
        </w:rPr>
        <w:t>12</w:t>
      </w:r>
      <w:r w:rsidRPr="00CD6DED">
        <w:rPr>
          <w:rFonts w:ascii="宋体" w:eastAsia="宋体" w:hAnsi="宋体" w:cs="宋体" w:hint="eastAsia"/>
          <w:color w:val="000000"/>
          <w:kern w:val="0"/>
          <w:sz w:val="24"/>
          <w:szCs w:val="24"/>
          <w:u w:val="single"/>
        </w:rPr>
        <w:t>点前于开课学院教务办或者实验管理办公室老师联系处理，安吉校区学生请与安吉校区教学事务中心杨亚琼老师（安吉校区行政中心楼</w:t>
      </w:r>
      <w:r w:rsidRPr="00CD6DED">
        <w:rPr>
          <w:rFonts w:ascii="Times New Roman" w:eastAsia="宋体" w:hAnsi="Times New Roman" w:cs="Times New Roman"/>
          <w:color w:val="000000"/>
          <w:kern w:val="0"/>
          <w:sz w:val="24"/>
          <w:szCs w:val="24"/>
          <w:u w:val="single"/>
        </w:rPr>
        <w:t>202</w:t>
      </w:r>
      <w:r w:rsidRPr="00CD6DED">
        <w:rPr>
          <w:rFonts w:ascii="宋体" w:eastAsia="宋体" w:hAnsi="宋体" w:cs="宋体" w:hint="eastAsia"/>
          <w:color w:val="000000"/>
          <w:kern w:val="0"/>
          <w:sz w:val="24"/>
          <w:szCs w:val="24"/>
          <w:u w:val="single"/>
        </w:rPr>
        <w:t>室）联系处理。</w:t>
      </w:r>
      <w:r w:rsidRPr="00CD6DED">
        <w:rPr>
          <w:rFonts w:ascii="宋体" w:eastAsia="宋体" w:hAnsi="宋体" w:cs="宋体" w:hint="eastAsia"/>
          <w:color w:val="000000"/>
          <w:kern w:val="0"/>
          <w:sz w:val="24"/>
          <w:szCs w:val="24"/>
        </w:rPr>
        <w:t>系统关闭以后不得增选、退选或做其他更改。</w:t>
      </w:r>
    </w:p>
    <w:p w:rsidR="00CD6DED" w:rsidRPr="00CD6DED" w:rsidRDefault="00CD6DED" w:rsidP="00CD6DED">
      <w:pPr>
        <w:widowControl/>
        <w:wordWrap w:val="0"/>
        <w:spacing w:line="270" w:lineRule="atLeast"/>
        <w:ind w:firstLine="480"/>
        <w:jc w:val="left"/>
        <w:rPr>
          <w:rFonts w:ascii="宋体" w:eastAsia="宋体" w:hAnsi="宋体" w:cs="宋体"/>
          <w:color w:val="333333"/>
          <w:kern w:val="0"/>
          <w:sz w:val="24"/>
          <w:szCs w:val="24"/>
        </w:rPr>
      </w:pPr>
      <w:r w:rsidRPr="00CD6DED">
        <w:rPr>
          <w:rFonts w:ascii="宋体" w:eastAsia="宋体" w:hAnsi="宋体" w:cs="宋体" w:hint="eastAsia"/>
          <w:color w:val="000000"/>
          <w:kern w:val="0"/>
          <w:sz w:val="24"/>
          <w:szCs w:val="24"/>
        </w:rPr>
        <w:t>三、2月20日（星期一）12点—2月27日（星期一）12点内，</w:t>
      </w:r>
      <w:r w:rsidRPr="00CD6DED">
        <w:rPr>
          <w:rFonts w:ascii="宋体" w:eastAsia="宋体" w:hAnsi="宋体" w:cs="宋体" w:hint="eastAsia"/>
          <w:color w:val="000000"/>
          <w:kern w:val="0"/>
          <w:sz w:val="24"/>
          <w:szCs w:val="24"/>
          <w:u w:val="single"/>
        </w:rPr>
        <w:t>网上报名的学生需尽早到选做开放项目负责老师处确认，不确认或不参加实验者成绩以“</w:t>
      </w:r>
      <w:r w:rsidRPr="00CD6DED">
        <w:rPr>
          <w:rFonts w:ascii="Times New Roman" w:eastAsia="宋体" w:hAnsi="Times New Roman" w:cs="Times New Roman"/>
          <w:color w:val="000000"/>
          <w:kern w:val="0"/>
          <w:sz w:val="24"/>
          <w:szCs w:val="24"/>
          <w:u w:val="single"/>
        </w:rPr>
        <w:t>0</w:t>
      </w:r>
      <w:r w:rsidRPr="00CD6DED">
        <w:rPr>
          <w:rFonts w:ascii="宋体" w:eastAsia="宋体" w:hAnsi="宋体" w:cs="宋体" w:hint="eastAsia"/>
          <w:color w:val="000000"/>
          <w:kern w:val="0"/>
          <w:sz w:val="24"/>
          <w:szCs w:val="24"/>
          <w:u w:val="single"/>
        </w:rPr>
        <w:t>”分或“取消考试资格”记。项目及负责老师的信息（含联系方式）可在“附件</w:t>
      </w:r>
      <w:r w:rsidRPr="00CD6DED">
        <w:rPr>
          <w:rFonts w:ascii="Times New Roman" w:eastAsia="宋体" w:hAnsi="Times New Roman" w:cs="Times New Roman"/>
          <w:color w:val="000000"/>
          <w:kern w:val="0"/>
          <w:sz w:val="24"/>
          <w:szCs w:val="24"/>
          <w:u w:val="single"/>
        </w:rPr>
        <w:t>2</w:t>
      </w:r>
      <w:r w:rsidRPr="00CD6DED">
        <w:rPr>
          <w:rFonts w:ascii="宋体" w:eastAsia="宋体" w:hAnsi="宋体" w:cs="宋体" w:hint="eastAsia"/>
          <w:color w:val="000000"/>
          <w:kern w:val="0"/>
          <w:sz w:val="24"/>
          <w:szCs w:val="24"/>
          <w:u w:val="single"/>
        </w:rPr>
        <w:t>”处下载查询。</w:t>
      </w:r>
    </w:p>
    <w:p w:rsidR="00CD6DED" w:rsidRPr="00CD6DED" w:rsidRDefault="00CD6DED" w:rsidP="00CD6DED">
      <w:pPr>
        <w:widowControl/>
        <w:wordWrap w:val="0"/>
        <w:spacing w:line="270" w:lineRule="atLeast"/>
        <w:ind w:firstLine="480"/>
        <w:jc w:val="left"/>
        <w:rPr>
          <w:rFonts w:ascii="宋体" w:eastAsia="宋体" w:hAnsi="宋体" w:cs="宋体"/>
          <w:color w:val="333333"/>
          <w:kern w:val="0"/>
          <w:sz w:val="24"/>
          <w:szCs w:val="24"/>
        </w:rPr>
      </w:pPr>
      <w:r w:rsidRPr="00CD6DED">
        <w:rPr>
          <w:rFonts w:ascii="宋体" w:eastAsia="宋体" w:hAnsi="宋体" w:cs="宋体" w:hint="eastAsia"/>
          <w:color w:val="000000"/>
          <w:kern w:val="0"/>
          <w:sz w:val="24"/>
          <w:szCs w:val="24"/>
        </w:rPr>
        <w:t>四、学生在选开放实验项目时，应考虑周到，不要盲目地选，不打算去做的实验项目不要选，</w:t>
      </w:r>
      <w:r w:rsidRPr="00CD6DED">
        <w:rPr>
          <w:rFonts w:ascii="Times New Roman" w:eastAsia="宋体" w:hAnsi="Times New Roman" w:cs="Times New Roman"/>
          <w:color w:val="000000"/>
          <w:kern w:val="0"/>
          <w:sz w:val="24"/>
          <w:szCs w:val="24"/>
          <w:bdr w:val="none" w:sz="0" w:space="0" w:color="auto" w:frame="1"/>
        </w:rPr>
        <w:t>不要同时参加两个项目申报，</w:t>
      </w:r>
      <w:r w:rsidRPr="00CD6DED">
        <w:rPr>
          <w:rFonts w:ascii="宋体" w:eastAsia="宋体" w:hAnsi="宋体" w:cs="宋体" w:hint="eastAsia"/>
          <w:color w:val="000000"/>
          <w:kern w:val="0"/>
          <w:sz w:val="24"/>
          <w:szCs w:val="24"/>
        </w:rPr>
        <w:t>这样可使更多的同学能选做开放实验；同时，也不要选了不去指导教师处确认，或不去做实验，这将影响到同学本人的综合测评、奖学金评定和其他评优等工作。</w:t>
      </w:r>
    </w:p>
    <w:p w:rsidR="00CD6DED" w:rsidRPr="00CD6DED" w:rsidRDefault="00CD6DED" w:rsidP="00CD6DED">
      <w:pPr>
        <w:widowControl/>
        <w:wordWrap w:val="0"/>
        <w:spacing w:line="270" w:lineRule="atLeast"/>
        <w:ind w:firstLine="480"/>
        <w:jc w:val="left"/>
        <w:rPr>
          <w:rFonts w:ascii="宋体" w:eastAsia="宋体" w:hAnsi="宋体" w:cs="宋体"/>
          <w:color w:val="333333"/>
          <w:kern w:val="0"/>
          <w:sz w:val="24"/>
          <w:szCs w:val="24"/>
        </w:rPr>
      </w:pPr>
      <w:r w:rsidRPr="00CD6DED">
        <w:rPr>
          <w:rFonts w:ascii="宋体" w:eastAsia="宋体" w:hAnsi="宋体" w:cs="宋体" w:hint="eastAsia"/>
          <w:color w:val="000000"/>
          <w:kern w:val="0"/>
          <w:sz w:val="24"/>
          <w:szCs w:val="24"/>
        </w:rPr>
        <w:t>五、学生在选开放实验项目时，请务必及时更新个人联系方式等信息，填写准确的手机号码，以便师生及时沟通。</w:t>
      </w:r>
    </w:p>
    <w:p w:rsidR="00CD6DED" w:rsidRDefault="00CD6DED" w:rsidP="00CD6DED">
      <w:pPr>
        <w:widowControl/>
        <w:wordWrap w:val="0"/>
        <w:spacing w:line="270" w:lineRule="atLeast"/>
        <w:jc w:val="left"/>
        <w:rPr>
          <w:rFonts w:ascii="Times New Roman" w:eastAsia="宋体" w:hAnsi="Times New Roman" w:cs="Times New Roman" w:hint="eastAsia"/>
          <w:color w:val="000000"/>
          <w:kern w:val="0"/>
          <w:sz w:val="24"/>
          <w:szCs w:val="24"/>
        </w:rPr>
      </w:pPr>
      <w:r w:rsidRPr="00CD6DED">
        <w:rPr>
          <w:rFonts w:ascii="Times New Roman" w:eastAsia="宋体" w:hAnsi="Times New Roman" w:cs="Times New Roman"/>
          <w:color w:val="000000"/>
          <w:kern w:val="0"/>
          <w:sz w:val="24"/>
          <w:szCs w:val="24"/>
        </w:rPr>
        <w:t> </w:t>
      </w: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Pr="001031BF" w:rsidRDefault="00203DB4" w:rsidP="00203DB4">
      <w:pPr>
        <w:jc w:val="center"/>
        <w:rPr>
          <w:rFonts w:ascii="黑体" w:eastAsia="黑体" w:hint="eastAsia"/>
          <w:b/>
          <w:bCs/>
          <w:sz w:val="32"/>
          <w:szCs w:val="32"/>
        </w:rPr>
      </w:pPr>
      <w:r w:rsidRPr="001031BF">
        <w:rPr>
          <w:rFonts w:ascii="黑体" w:eastAsia="黑体" w:hint="eastAsia"/>
          <w:b/>
          <w:bCs/>
          <w:sz w:val="32"/>
          <w:szCs w:val="32"/>
        </w:rPr>
        <w:lastRenderedPageBreak/>
        <w:t>201</w:t>
      </w:r>
      <w:r>
        <w:rPr>
          <w:rFonts w:ascii="黑体" w:eastAsia="黑体" w:hint="eastAsia"/>
          <w:b/>
          <w:bCs/>
          <w:sz w:val="32"/>
          <w:szCs w:val="32"/>
        </w:rPr>
        <w:t>6</w:t>
      </w:r>
      <w:r w:rsidRPr="001031BF">
        <w:rPr>
          <w:rFonts w:ascii="黑体" w:eastAsia="黑体" w:hint="eastAsia"/>
          <w:b/>
          <w:bCs/>
          <w:sz w:val="32"/>
          <w:szCs w:val="32"/>
        </w:rPr>
        <w:t>－201</w:t>
      </w:r>
      <w:r>
        <w:rPr>
          <w:rFonts w:ascii="黑体" w:eastAsia="黑体" w:hint="eastAsia"/>
          <w:b/>
          <w:bCs/>
          <w:sz w:val="32"/>
          <w:szCs w:val="32"/>
        </w:rPr>
        <w:t>7</w:t>
      </w:r>
      <w:r w:rsidRPr="001031BF">
        <w:rPr>
          <w:rFonts w:ascii="黑体" w:eastAsia="黑体" w:hint="eastAsia"/>
          <w:b/>
          <w:bCs/>
          <w:sz w:val="32"/>
          <w:szCs w:val="32"/>
        </w:rPr>
        <w:t>学年第二学期开放实验项目选做的流程</w:t>
      </w:r>
    </w:p>
    <w:p w:rsidR="00203DB4" w:rsidRPr="001031BF" w:rsidRDefault="00203DB4" w:rsidP="00203DB4">
      <w:pPr>
        <w:ind w:firstLineChars="200" w:firstLine="420"/>
        <w:jc w:val="left"/>
        <w:rPr>
          <w:rFonts w:hint="eastAsia"/>
        </w:rPr>
      </w:pPr>
    </w:p>
    <w:p w:rsidR="00203DB4" w:rsidRPr="0016388F" w:rsidRDefault="00203DB4" w:rsidP="00203DB4">
      <w:pPr>
        <w:ind w:firstLineChars="200" w:firstLine="480"/>
        <w:jc w:val="left"/>
        <w:rPr>
          <w:rFonts w:ascii="宋体" w:hAnsi="宋体" w:hint="eastAsia"/>
          <w:color w:val="FF0000"/>
          <w:sz w:val="24"/>
        </w:rPr>
      </w:pPr>
      <w:r w:rsidRPr="001031BF">
        <w:rPr>
          <w:rFonts w:ascii="宋体" w:hAnsi="宋体" w:hint="eastAsia"/>
          <w:sz w:val="24"/>
        </w:rPr>
        <w:t>201</w:t>
      </w:r>
      <w:r>
        <w:rPr>
          <w:rFonts w:ascii="宋体" w:hAnsi="宋体" w:hint="eastAsia"/>
          <w:sz w:val="24"/>
        </w:rPr>
        <w:t>6</w:t>
      </w:r>
      <w:r w:rsidRPr="001031BF">
        <w:rPr>
          <w:rFonts w:ascii="宋体" w:hAnsi="宋体" w:hint="eastAsia"/>
          <w:sz w:val="24"/>
        </w:rPr>
        <w:t>-201</w:t>
      </w:r>
      <w:r>
        <w:rPr>
          <w:rFonts w:ascii="宋体" w:hAnsi="宋体" w:hint="eastAsia"/>
          <w:sz w:val="24"/>
        </w:rPr>
        <w:t>7</w:t>
      </w:r>
      <w:r w:rsidRPr="001031BF">
        <w:rPr>
          <w:rFonts w:ascii="宋体" w:hAnsi="宋体" w:hint="eastAsia"/>
          <w:sz w:val="24"/>
        </w:rPr>
        <w:t>学</w:t>
      </w:r>
      <w:r w:rsidRPr="0016388F">
        <w:rPr>
          <w:rFonts w:ascii="宋体" w:hAnsi="宋体" w:hint="eastAsia"/>
          <w:sz w:val="24"/>
        </w:rPr>
        <w:t>年第二学期开放实验项目网上</w:t>
      </w:r>
      <w:r w:rsidRPr="0016388F">
        <w:rPr>
          <w:rFonts w:ascii="宋体" w:hAnsi="宋体" w:hint="eastAsia"/>
          <w:b/>
          <w:color w:val="FF0000"/>
          <w:sz w:val="24"/>
        </w:rPr>
        <w:t>选课</w:t>
      </w:r>
      <w:r>
        <w:rPr>
          <w:rFonts w:ascii="宋体" w:hAnsi="宋体" w:hint="eastAsia"/>
          <w:b/>
          <w:color w:val="FF0000"/>
          <w:sz w:val="24"/>
        </w:rPr>
        <w:t>或</w:t>
      </w:r>
      <w:r w:rsidRPr="0016388F">
        <w:rPr>
          <w:rFonts w:ascii="宋体" w:hAnsi="宋体" w:hint="eastAsia"/>
          <w:b/>
          <w:color w:val="FF0000"/>
          <w:sz w:val="24"/>
        </w:rPr>
        <w:t>退选</w:t>
      </w:r>
      <w:r w:rsidRPr="0016388F">
        <w:rPr>
          <w:rFonts w:ascii="宋体" w:hAnsi="宋体" w:hint="eastAsia"/>
          <w:sz w:val="24"/>
        </w:rPr>
        <w:t>时间为：</w:t>
      </w:r>
      <w:r w:rsidRPr="0016388F">
        <w:rPr>
          <w:rFonts w:ascii="宋体" w:hAnsi="宋体" w:hint="eastAsia"/>
          <w:color w:val="000000"/>
          <w:sz w:val="24"/>
        </w:rPr>
        <w:t>201</w:t>
      </w:r>
      <w:r>
        <w:rPr>
          <w:rFonts w:ascii="宋体" w:hAnsi="宋体" w:hint="eastAsia"/>
          <w:color w:val="000000"/>
          <w:sz w:val="24"/>
        </w:rPr>
        <w:t>7</w:t>
      </w:r>
      <w:r w:rsidRPr="0016388F">
        <w:rPr>
          <w:rFonts w:ascii="宋体" w:hAnsi="宋体" w:hint="eastAsia"/>
          <w:color w:val="000000"/>
          <w:sz w:val="24"/>
        </w:rPr>
        <w:t>年2月2</w:t>
      </w:r>
      <w:r>
        <w:rPr>
          <w:rFonts w:ascii="宋体" w:hAnsi="宋体" w:hint="eastAsia"/>
          <w:color w:val="000000"/>
          <w:sz w:val="24"/>
        </w:rPr>
        <w:t>0</w:t>
      </w:r>
      <w:r w:rsidRPr="0016388F">
        <w:rPr>
          <w:rFonts w:ascii="宋体" w:hAnsi="宋体" w:hint="eastAsia"/>
          <w:color w:val="000000"/>
          <w:sz w:val="24"/>
        </w:rPr>
        <w:t>日</w:t>
      </w:r>
      <w:r w:rsidRPr="0016388F">
        <w:rPr>
          <w:rFonts w:ascii="宋体" w:hAnsi="宋体" w:hint="eastAsia"/>
          <w:sz w:val="24"/>
        </w:rPr>
        <w:t>12点</w:t>
      </w:r>
      <w:r w:rsidRPr="0016388F">
        <w:rPr>
          <w:rFonts w:ascii="宋体" w:hAnsi="宋体"/>
          <w:sz w:val="24"/>
        </w:rPr>
        <w:t>—</w:t>
      </w:r>
      <w:r>
        <w:rPr>
          <w:rFonts w:ascii="宋体" w:hAnsi="宋体" w:hint="eastAsia"/>
          <w:sz w:val="24"/>
        </w:rPr>
        <w:t>2</w:t>
      </w:r>
      <w:r w:rsidRPr="0016388F">
        <w:rPr>
          <w:rFonts w:ascii="宋体" w:hAnsi="宋体" w:hint="eastAsia"/>
          <w:sz w:val="24"/>
        </w:rPr>
        <w:t>月</w:t>
      </w:r>
      <w:r>
        <w:rPr>
          <w:rFonts w:ascii="宋体" w:hAnsi="宋体" w:hint="eastAsia"/>
          <w:sz w:val="24"/>
        </w:rPr>
        <w:t>27</w:t>
      </w:r>
      <w:r w:rsidRPr="0016388F">
        <w:rPr>
          <w:rFonts w:ascii="宋体" w:hAnsi="宋体" w:hint="eastAsia"/>
          <w:sz w:val="24"/>
        </w:rPr>
        <w:t>日12点</w:t>
      </w:r>
      <w:r w:rsidRPr="0016388F">
        <w:rPr>
          <w:rFonts w:ascii="宋体" w:hAnsi="宋体" w:hint="eastAsia"/>
          <w:b/>
          <w:sz w:val="24"/>
        </w:rPr>
        <w:t>（</w:t>
      </w:r>
      <w:r w:rsidRPr="0016388F">
        <w:rPr>
          <w:rFonts w:ascii="宋体" w:hAnsi="宋体" w:hint="eastAsia"/>
          <w:b/>
          <w:color w:val="FF0000"/>
          <w:sz w:val="24"/>
        </w:rPr>
        <w:t>未及时退选不参加实验者成绩为0或者不合格或者取消考试资格</w:t>
      </w:r>
      <w:r w:rsidRPr="0016388F">
        <w:rPr>
          <w:rFonts w:ascii="宋体" w:hAnsi="宋体" w:hint="eastAsia"/>
          <w:b/>
          <w:sz w:val="24"/>
        </w:rPr>
        <w:t>）。</w:t>
      </w:r>
    </w:p>
    <w:p w:rsidR="00203DB4" w:rsidRDefault="00203DB4" w:rsidP="00203DB4">
      <w:pPr>
        <w:ind w:firstLineChars="200" w:firstLine="420"/>
        <w:jc w:val="left"/>
        <w:rPr>
          <w:rFonts w:hint="eastAsia"/>
        </w:rPr>
      </w:pPr>
    </w:p>
    <w:p w:rsidR="00203DB4" w:rsidRDefault="00203DB4" w:rsidP="00203DB4">
      <w:pPr>
        <w:ind w:firstLineChars="200" w:firstLine="420"/>
        <w:jc w:val="left"/>
        <w:rPr>
          <w:rFonts w:hint="eastAsia"/>
        </w:rPr>
      </w:pPr>
      <w:r>
        <w:rPr>
          <w:rFonts w:hint="eastAsia"/>
        </w:rPr>
        <w:t>具体方法如下：</w:t>
      </w:r>
    </w:p>
    <w:p w:rsidR="00203DB4" w:rsidRPr="001A7723" w:rsidRDefault="00203DB4" w:rsidP="00203DB4">
      <w:pPr>
        <w:ind w:firstLineChars="200" w:firstLine="422"/>
        <w:jc w:val="left"/>
        <w:rPr>
          <w:rFonts w:hint="eastAsia"/>
          <w:b/>
        </w:rPr>
      </w:pPr>
      <w:r w:rsidRPr="001A7723">
        <w:rPr>
          <w:rFonts w:hint="eastAsia"/>
          <w:b/>
        </w:rPr>
        <w:t>1</w:t>
      </w:r>
      <w:r w:rsidRPr="001A7723">
        <w:rPr>
          <w:rFonts w:hint="eastAsia"/>
          <w:b/>
        </w:rPr>
        <w:t>、登陆学校教务管理系统：</w:t>
      </w:r>
    </w:p>
    <w:p w:rsidR="00203DB4" w:rsidRDefault="00203DB4" w:rsidP="00203DB4">
      <w:pPr>
        <w:ind w:firstLineChars="200" w:firstLine="420"/>
        <w:jc w:val="left"/>
        <w:rPr>
          <w:rFonts w:hint="eastAsia"/>
        </w:rPr>
      </w:pPr>
      <w:r>
        <w:rPr>
          <w:rFonts w:hint="eastAsia"/>
          <w:noProof/>
        </w:rPr>
        <w:drawing>
          <wp:inline distT="0" distB="0" distL="0" distR="0">
            <wp:extent cx="5267325" cy="25050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67325" cy="2505075"/>
                    </a:xfrm>
                    <a:prstGeom prst="rect">
                      <a:avLst/>
                    </a:prstGeom>
                    <a:noFill/>
                    <a:ln w="9525">
                      <a:noFill/>
                      <a:miter lim="800000"/>
                      <a:headEnd/>
                      <a:tailEnd/>
                    </a:ln>
                  </pic:spPr>
                </pic:pic>
              </a:graphicData>
            </a:graphic>
          </wp:inline>
        </w:drawing>
      </w:r>
    </w:p>
    <w:p w:rsidR="00203DB4" w:rsidRDefault="00203DB4" w:rsidP="00203DB4">
      <w:pPr>
        <w:ind w:firstLineChars="200" w:firstLine="420"/>
        <w:jc w:val="left"/>
        <w:rPr>
          <w:rFonts w:hint="eastAsia"/>
          <w:b/>
        </w:rPr>
      </w:pPr>
      <w:r>
        <w:rPr>
          <w:rFonts w:hint="eastAsia"/>
        </w:rPr>
        <w:t>选择用户为</w:t>
      </w:r>
      <w:r>
        <w:rPr>
          <w:rFonts w:hint="eastAsia"/>
          <w:b/>
          <w:bCs/>
        </w:rPr>
        <w:t>学生（默认），</w:t>
      </w:r>
      <w:r>
        <w:rPr>
          <w:rFonts w:hint="eastAsia"/>
          <w:bCs/>
        </w:rPr>
        <w:t>在</w:t>
      </w:r>
      <w:r>
        <w:rPr>
          <w:rFonts w:hint="eastAsia"/>
        </w:rPr>
        <w:t>用户名称的空白框内输入：</w:t>
      </w:r>
      <w:r>
        <w:rPr>
          <w:rFonts w:hint="eastAsia"/>
          <w:b/>
          <w:bCs/>
        </w:rPr>
        <w:t>学号（学生自己的学号，如：</w:t>
      </w:r>
      <w:r>
        <w:rPr>
          <w:rFonts w:hint="eastAsia"/>
          <w:b/>
          <w:bCs/>
        </w:rPr>
        <w:t>107011001</w:t>
      </w:r>
      <w:r>
        <w:rPr>
          <w:rFonts w:hint="eastAsia"/>
          <w:b/>
          <w:bCs/>
        </w:rPr>
        <w:t>）</w:t>
      </w:r>
      <w:r>
        <w:rPr>
          <w:rFonts w:hint="eastAsia"/>
        </w:rPr>
        <w:t>，在用户口令的空白框内输入自己设置的密码，然后用鼠标左键点击</w:t>
      </w:r>
      <w:r>
        <w:rPr>
          <w:rFonts w:hint="eastAsia"/>
          <w:b/>
        </w:rPr>
        <w:t>登陆，</w:t>
      </w:r>
      <w:r>
        <w:rPr>
          <w:rFonts w:hint="eastAsia"/>
        </w:rPr>
        <w:t>或按回车键（键盘上的</w:t>
      </w:r>
      <w:r>
        <w:rPr>
          <w:rFonts w:hint="eastAsia"/>
        </w:rPr>
        <w:t>Enter</w:t>
      </w:r>
      <w:r>
        <w:rPr>
          <w:rFonts w:ascii="宋体" w:hAnsi="宋体"/>
        </w:rPr>
        <w:t>←</w:t>
      </w:r>
      <w:r>
        <w:rPr>
          <w:rFonts w:hint="eastAsia"/>
        </w:rPr>
        <w:t>）</w:t>
      </w:r>
    </w:p>
    <w:p w:rsidR="00203DB4" w:rsidRDefault="00203DB4" w:rsidP="00203DB4">
      <w:pPr>
        <w:ind w:firstLineChars="200" w:firstLine="420"/>
        <w:jc w:val="left"/>
        <w:rPr>
          <w:rFonts w:hint="eastAsia"/>
        </w:rPr>
      </w:pPr>
      <w:r>
        <w:rPr>
          <w:rFonts w:hint="eastAsia"/>
        </w:rPr>
        <w:t>如未出现以上界面，请查看输入网址是否正确。</w:t>
      </w:r>
    </w:p>
    <w:p w:rsidR="00203DB4" w:rsidRDefault="00203DB4" w:rsidP="00203DB4">
      <w:pPr>
        <w:ind w:firstLineChars="200" w:firstLine="420"/>
        <w:jc w:val="left"/>
        <w:rPr>
          <w:rFonts w:hint="eastAsia"/>
        </w:rPr>
      </w:pPr>
    </w:p>
    <w:p w:rsidR="00203DB4" w:rsidRPr="001A7723" w:rsidRDefault="00203DB4" w:rsidP="00203DB4">
      <w:pPr>
        <w:ind w:firstLineChars="200" w:firstLine="422"/>
        <w:jc w:val="left"/>
        <w:rPr>
          <w:rFonts w:hint="eastAsia"/>
          <w:b/>
        </w:rPr>
      </w:pPr>
      <w:r w:rsidRPr="001A7723">
        <w:rPr>
          <w:rFonts w:hint="eastAsia"/>
          <w:b/>
        </w:rPr>
        <w:t>2</w:t>
      </w:r>
      <w:r w:rsidRPr="001A7723">
        <w:rPr>
          <w:rFonts w:hint="eastAsia"/>
          <w:b/>
        </w:rPr>
        <w:t>、登陆系统后出现以下界面：</w:t>
      </w:r>
    </w:p>
    <w:p w:rsidR="00203DB4" w:rsidRDefault="00203DB4" w:rsidP="00203DB4">
      <w:pPr>
        <w:ind w:firstLineChars="200" w:firstLine="420"/>
        <w:jc w:val="left"/>
        <w:rPr>
          <w:rFonts w:hint="eastAsia"/>
        </w:rPr>
      </w:pPr>
      <w:r>
        <w:rPr>
          <w:rFonts w:hint="eastAsia"/>
          <w:noProof/>
        </w:rPr>
        <w:drawing>
          <wp:inline distT="0" distB="0" distL="0" distR="0">
            <wp:extent cx="5276850" cy="21336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276850" cy="2133600"/>
                    </a:xfrm>
                    <a:prstGeom prst="rect">
                      <a:avLst/>
                    </a:prstGeom>
                    <a:noFill/>
                    <a:ln w="9525">
                      <a:noFill/>
                      <a:miter lim="800000"/>
                      <a:headEnd/>
                      <a:tailEnd/>
                    </a:ln>
                  </pic:spPr>
                </pic:pic>
              </a:graphicData>
            </a:graphic>
          </wp:inline>
        </w:drawing>
      </w:r>
    </w:p>
    <w:p w:rsidR="00203DB4" w:rsidRDefault="00203DB4" w:rsidP="00203DB4">
      <w:pPr>
        <w:ind w:firstLineChars="200" w:firstLine="420"/>
        <w:jc w:val="left"/>
        <w:rPr>
          <w:rFonts w:hint="eastAsia"/>
        </w:rPr>
      </w:pPr>
    </w:p>
    <w:p w:rsidR="00203DB4" w:rsidRPr="001A7723" w:rsidRDefault="00203DB4" w:rsidP="00203DB4">
      <w:pPr>
        <w:ind w:firstLineChars="200" w:firstLine="422"/>
        <w:jc w:val="left"/>
        <w:rPr>
          <w:rFonts w:hint="eastAsia"/>
          <w:b/>
        </w:rPr>
      </w:pPr>
      <w:r w:rsidRPr="001A7723">
        <w:rPr>
          <w:rFonts w:hint="eastAsia"/>
          <w:b/>
        </w:rPr>
        <w:t>3</w:t>
      </w:r>
      <w:r w:rsidRPr="001A7723">
        <w:rPr>
          <w:rFonts w:hint="eastAsia"/>
          <w:b/>
        </w:rPr>
        <w:t>、</w:t>
      </w:r>
      <w:r>
        <w:rPr>
          <w:rFonts w:hint="eastAsia"/>
          <w:b/>
        </w:rPr>
        <w:t>点击</w:t>
      </w:r>
      <w:r w:rsidRPr="001A7723">
        <w:rPr>
          <w:rFonts w:hint="eastAsia"/>
          <w:b/>
        </w:rPr>
        <w:t>进入选课界面：</w:t>
      </w:r>
    </w:p>
    <w:p w:rsidR="00203DB4" w:rsidRDefault="00203DB4" w:rsidP="00203DB4">
      <w:pPr>
        <w:ind w:firstLineChars="200" w:firstLine="420"/>
        <w:jc w:val="left"/>
        <w:rPr>
          <w:rFonts w:hint="eastAsia"/>
        </w:rPr>
      </w:pPr>
      <w:r>
        <w:rPr>
          <w:rFonts w:hint="eastAsia"/>
        </w:rPr>
        <w:t>将鼠标移到网上选课的位置，在出现的开放性实验选课上用鼠标左键点击。在出现的界面下部点一下特殊课程（开放性实验选课）就会出现以下特殊课程（开放性实验）选课的界面。</w:t>
      </w:r>
    </w:p>
    <w:p w:rsidR="00203DB4" w:rsidRDefault="00203DB4" w:rsidP="00203DB4">
      <w:pPr>
        <w:ind w:firstLineChars="200" w:firstLine="420"/>
        <w:jc w:val="left"/>
        <w:rPr>
          <w:rFonts w:hint="eastAsia"/>
        </w:rPr>
      </w:pPr>
      <w:r>
        <w:rPr>
          <w:rFonts w:hint="eastAsia"/>
          <w:noProof/>
        </w:rPr>
        <w:lastRenderedPageBreak/>
        <w:drawing>
          <wp:inline distT="0" distB="0" distL="0" distR="0">
            <wp:extent cx="5267325" cy="32385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267325" cy="3238500"/>
                    </a:xfrm>
                    <a:prstGeom prst="rect">
                      <a:avLst/>
                    </a:prstGeom>
                    <a:noFill/>
                    <a:ln w="9525">
                      <a:noFill/>
                      <a:miter lim="800000"/>
                      <a:headEnd/>
                      <a:tailEnd/>
                    </a:ln>
                  </pic:spPr>
                </pic:pic>
              </a:graphicData>
            </a:graphic>
          </wp:inline>
        </w:drawing>
      </w:r>
    </w:p>
    <w:p w:rsidR="00203DB4" w:rsidRDefault="00203DB4" w:rsidP="00203DB4">
      <w:pPr>
        <w:ind w:firstLineChars="200" w:firstLine="420"/>
        <w:jc w:val="left"/>
        <w:rPr>
          <w:rFonts w:hint="eastAsia"/>
        </w:rPr>
      </w:pPr>
    </w:p>
    <w:p w:rsidR="00203DB4" w:rsidRPr="001A7723" w:rsidRDefault="00203DB4" w:rsidP="00203DB4">
      <w:pPr>
        <w:ind w:firstLineChars="200" w:firstLine="422"/>
        <w:jc w:val="left"/>
        <w:rPr>
          <w:rFonts w:ascii="宋体" w:hAnsi="宋体" w:hint="eastAsia"/>
          <w:b/>
          <w:szCs w:val="21"/>
        </w:rPr>
      </w:pPr>
      <w:r w:rsidRPr="001A7723">
        <w:rPr>
          <w:rFonts w:ascii="宋体" w:hAnsi="宋体" w:hint="eastAsia"/>
          <w:b/>
          <w:szCs w:val="21"/>
        </w:rPr>
        <w:t>4、选课</w:t>
      </w:r>
      <w:r>
        <w:rPr>
          <w:rFonts w:ascii="宋体" w:hAnsi="宋体" w:hint="eastAsia"/>
          <w:b/>
          <w:szCs w:val="21"/>
        </w:rPr>
        <w:t>并选定</w:t>
      </w:r>
      <w:r w:rsidRPr="001A7723">
        <w:rPr>
          <w:rFonts w:ascii="宋体" w:hAnsi="宋体" w:hint="eastAsia"/>
          <w:b/>
          <w:szCs w:val="21"/>
        </w:rPr>
        <w:t>：</w:t>
      </w:r>
    </w:p>
    <w:p w:rsidR="00203DB4" w:rsidRPr="00511027" w:rsidRDefault="00203DB4" w:rsidP="00203DB4">
      <w:pPr>
        <w:ind w:firstLineChars="200" w:firstLine="420"/>
        <w:jc w:val="left"/>
        <w:rPr>
          <w:rFonts w:hint="eastAsia"/>
        </w:rPr>
      </w:pPr>
      <w:r>
        <w:rPr>
          <w:rFonts w:hint="eastAsia"/>
        </w:rPr>
        <w:t>根据自己的兴趣爱好，</w:t>
      </w:r>
      <w:r>
        <w:rPr>
          <w:rFonts w:hint="eastAsia"/>
          <w:sz w:val="18"/>
        </w:rPr>
        <w:t xml:space="preserve"> </w:t>
      </w:r>
      <w:r w:rsidRPr="00511027">
        <w:rPr>
          <w:rFonts w:hint="eastAsia"/>
        </w:rPr>
        <w:t>点击课程代码或课程名称会出现选课对话框</w:t>
      </w:r>
      <w:r>
        <w:rPr>
          <w:rFonts w:hint="eastAsia"/>
        </w:rPr>
        <w:t>，</w:t>
      </w:r>
    </w:p>
    <w:p w:rsidR="00203DB4" w:rsidRDefault="00203DB4" w:rsidP="00203DB4">
      <w:pPr>
        <w:ind w:firstLineChars="200" w:firstLine="360"/>
        <w:jc w:val="left"/>
        <w:rPr>
          <w:rFonts w:hint="eastAsia"/>
          <w:sz w:val="18"/>
        </w:rPr>
      </w:pPr>
      <w:r>
        <w:rPr>
          <w:rFonts w:hint="eastAsia"/>
          <w:noProof/>
          <w:sz w:val="18"/>
        </w:rPr>
        <w:drawing>
          <wp:inline distT="0" distB="0" distL="0" distR="0">
            <wp:extent cx="5276850" cy="28003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76850" cy="2800350"/>
                    </a:xfrm>
                    <a:prstGeom prst="rect">
                      <a:avLst/>
                    </a:prstGeom>
                    <a:noFill/>
                    <a:ln w="9525">
                      <a:noFill/>
                      <a:miter lim="800000"/>
                      <a:headEnd/>
                      <a:tailEnd/>
                    </a:ln>
                  </pic:spPr>
                </pic:pic>
              </a:graphicData>
            </a:graphic>
          </wp:inline>
        </w:drawing>
      </w:r>
    </w:p>
    <w:p w:rsidR="00203DB4" w:rsidRDefault="00203DB4" w:rsidP="00203DB4">
      <w:pPr>
        <w:ind w:firstLineChars="200" w:firstLine="420"/>
        <w:jc w:val="left"/>
        <w:rPr>
          <w:rFonts w:hint="eastAsia"/>
        </w:rPr>
      </w:pPr>
      <w:r>
        <w:rPr>
          <w:rFonts w:hint="eastAsia"/>
        </w:rPr>
        <w:t>如果要</w:t>
      </w:r>
      <w:r>
        <w:rPr>
          <w:rFonts w:hint="eastAsia"/>
          <w:b/>
          <w:color w:val="FF0000"/>
        </w:rPr>
        <w:t>确</w:t>
      </w:r>
      <w:r w:rsidRPr="0016388F">
        <w:rPr>
          <w:rFonts w:hint="eastAsia"/>
          <w:b/>
          <w:color w:val="FF0000"/>
        </w:rPr>
        <w:t>选</w:t>
      </w:r>
      <w:r>
        <w:rPr>
          <w:rFonts w:hint="eastAsia"/>
          <w:b/>
          <w:color w:val="FF0000"/>
        </w:rPr>
        <w:t>，</w:t>
      </w:r>
      <w:r w:rsidRPr="0016388F">
        <w:rPr>
          <w:rFonts w:hint="eastAsia"/>
          <w:color w:val="000000"/>
        </w:rPr>
        <w:t>务必</w:t>
      </w:r>
      <w:r>
        <w:rPr>
          <w:rFonts w:hint="eastAsia"/>
        </w:rPr>
        <w:t>在选择情况空白处和预订教材处点击，按</w:t>
      </w:r>
      <w:r w:rsidRPr="0016388F">
        <w:rPr>
          <w:rFonts w:hint="eastAsia"/>
          <w:b/>
          <w:color w:val="FF0000"/>
        </w:rPr>
        <w:t>选定键</w:t>
      </w:r>
      <w:r>
        <w:rPr>
          <w:rFonts w:hint="eastAsia"/>
        </w:rPr>
        <w:t>即为确认选定。</w:t>
      </w:r>
    </w:p>
    <w:p w:rsidR="00203DB4" w:rsidRDefault="00203DB4" w:rsidP="00203DB4">
      <w:pPr>
        <w:ind w:firstLineChars="200" w:firstLine="420"/>
        <w:jc w:val="left"/>
        <w:rPr>
          <w:rFonts w:hint="eastAsia"/>
        </w:rPr>
      </w:pPr>
      <w:r>
        <w:rPr>
          <w:rFonts w:hint="eastAsia"/>
        </w:rPr>
        <w:t>如果要</w:t>
      </w:r>
      <w:r w:rsidRPr="0016388F">
        <w:rPr>
          <w:rFonts w:hint="eastAsia"/>
          <w:b/>
          <w:color w:val="FF0000"/>
        </w:rPr>
        <w:t>退选</w:t>
      </w:r>
      <w:r>
        <w:rPr>
          <w:rFonts w:hint="eastAsia"/>
        </w:rPr>
        <w:t>，按</w:t>
      </w:r>
      <w:r w:rsidRPr="0016388F">
        <w:rPr>
          <w:rFonts w:hint="eastAsia"/>
          <w:b/>
          <w:color w:val="FF0000"/>
        </w:rPr>
        <w:t>删除键</w:t>
      </w:r>
      <w:r>
        <w:rPr>
          <w:rFonts w:hint="eastAsia"/>
        </w:rPr>
        <w:t>即可。操作完成后重新登录首页确认是否已成功退选。如退选操作不成功的，请务必在退选课期间及时联系开课学院教务办或者实验管理办公室老师处理，安吉校区学生请及时联系本校区教学事务中心老师处理。</w:t>
      </w:r>
    </w:p>
    <w:p w:rsidR="00203DB4" w:rsidRDefault="00203DB4" w:rsidP="00203DB4">
      <w:pPr>
        <w:ind w:firstLineChars="200" w:firstLine="420"/>
        <w:jc w:val="left"/>
        <w:rPr>
          <w:rFonts w:hint="eastAsia"/>
        </w:rPr>
      </w:pPr>
      <w:r>
        <w:rPr>
          <w:rFonts w:hint="eastAsia"/>
          <w:noProof/>
        </w:rPr>
        <w:lastRenderedPageBreak/>
        <w:drawing>
          <wp:inline distT="0" distB="0" distL="0" distR="0">
            <wp:extent cx="5267325" cy="117157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267325" cy="1171575"/>
                    </a:xfrm>
                    <a:prstGeom prst="rect">
                      <a:avLst/>
                    </a:prstGeom>
                    <a:noFill/>
                    <a:ln w="9525">
                      <a:noFill/>
                      <a:miter lim="800000"/>
                      <a:headEnd/>
                      <a:tailEnd/>
                    </a:ln>
                  </pic:spPr>
                </pic:pic>
              </a:graphicData>
            </a:graphic>
          </wp:inline>
        </w:drawing>
      </w:r>
    </w:p>
    <w:p w:rsidR="00203DB4" w:rsidRDefault="00203DB4" w:rsidP="00203DB4">
      <w:pPr>
        <w:ind w:firstLineChars="200" w:firstLine="420"/>
        <w:jc w:val="left"/>
        <w:rPr>
          <w:rFonts w:hint="eastAsia"/>
        </w:rPr>
      </w:pPr>
    </w:p>
    <w:p w:rsidR="00203DB4" w:rsidRPr="00E037C1" w:rsidRDefault="00203DB4" w:rsidP="00203DB4">
      <w:pPr>
        <w:ind w:firstLineChars="200" w:firstLine="422"/>
        <w:jc w:val="left"/>
        <w:rPr>
          <w:rFonts w:ascii="宋体" w:hAnsi="宋体" w:hint="eastAsia"/>
          <w:b/>
          <w:color w:val="000000"/>
        </w:rPr>
      </w:pPr>
      <w:r w:rsidRPr="00E037C1">
        <w:rPr>
          <w:rFonts w:ascii="宋体" w:hAnsi="宋体" w:hint="eastAsia"/>
          <w:b/>
          <w:color w:val="000000"/>
        </w:rPr>
        <w:t>5、退出界面：</w:t>
      </w:r>
    </w:p>
    <w:p w:rsidR="00203DB4" w:rsidRPr="0016388F" w:rsidRDefault="00203DB4" w:rsidP="00203DB4">
      <w:pPr>
        <w:ind w:firstLineChars="200" w:firstLine="420"/>
        <w:jc w:val="left"/>
        <w:rPr>
          <w:rFonts w:ascii="宋体" w:hAnsi="宋体" w:hint="eastAsia"/>
        </w:rPr>
      </w:pPr>
      <w:r w:rsidRPr="0016388F">
        <w:rPr>
          <w:rFonts w:ascii="宋体" w:hAnsi="宋体" w:hint="eastAsia"/>
        </w:rPr>
        <w:t>开放性实验选课成功选定后，请及时退出选课页面。关闭页面，请用鼠标点击显示器右上角的“</w:t>
      </w:r>
      <w:r w:rsidRPr="0016388F">
        <w:rPr>
          <w:rFonts w:ascii="宋体" w:hAnsi="宋体"/>
        </w:rPr>
        <w:t>╳</w:t>
      </w:r>
      <w:r w:rsidRPr="0016388F">
        <w:rPr>
          <w:rFonts w:ascii="宋体" w:hAnsi="宋体" w:hint="eastAsia"/>
        </w:rPr>
        <w:t>”。</w:t>
      </w:r>
    </w:p>
    <w:p w:rsidR="00203DB4" w:rsidRDefault="00203DB4" w:rsidP="00203DB4">
      <w:pPr>
        <w:ind w:firstLineChars="200" w:firstLine="420"/>
        <w:jc w:val="left"/>
        <w:rPr>
          <w:rFonts w:hint="eastAsia"/>
        </w:rPr>
      </w:pPr>
    </w:p>
    <w:p w:rsidR="00203DB4" w:rsidRPr="00E037C1" w:rsidRDefault="00203DB4" w:rsidP="00203DB4">
      <w:pPr>
        <w:ind w:firstLineChars="200" w:firstLine="422"/>
        <w:jc w:val="left"/>
        <w:rPr>
          <w:rFonts w:hint="eastAsia"/>
          <w:b/>
        </w:rPr>
      </w:pPr>
      <w:r w:rsidRPr="00E037C1">
        <w:rPr>
          <w:rFonts w:hint="eastAsia"/>
          <w:b/>
        </w:rPr>
        <w:t>6</w:t>
      </w:r>
      <w:r w:rsidRPr="00E037C1">
        <w:rPr>
          <w:rFonts w:hint="eastAsia"/>
          <w:b/>
        </w:rPr>
        <w:t>、和任课老师联系确认：</w:t>
      </w:r>
    </w:p>
    <w:p w:rsidR="00203DB4" w:rsidRPr="00B33362" w:rsidRDefault="00203DB4" w:rsidP="00203DB4">
      <w:pPr>
        <w:ind w:firstLineChars="200" w:firstLine="420"/>
        <w:jc w:val="left"/>
        <w:rPr>
          <w:rFonts w:hint="eastAsia"/>
        </w:rPr>
      </w:pPr>
      <w:r w:rsidRPr="00E037C1">
        <w:rPr>
          <w:rFonts w:hint="eastAsia"/>
          <w:color w:val="000000"/>
        </w:rPr>
        <w:t>选课成功后请及时到任课老师处确认，</w:t>
      </w:r>
      <w:r w:rsidRPr="0016388F">
        <w:rPr>
          <w:rFonts w:hint="eastAsia"/>
          <w:b/>
          <w:color w:val="FF0000"/>
        </w:rPr>
        <w:t>不确认或不参加实验者成绩以“</w:t>
      </w:r>
      <w:r w:rsidRPr="0016388F">
        <w:rPr>
          <w:rFonts w:hint="eastAsia"/>
          <w:b/>
          <w:color w:val="FF0000"/>
        </w:rPr>
        <w:t>0</w:t>
      </w:r>
      <w:r w:rsidRPr="0016388F">
        <w:rPr>
          <w:rFonts w:hint="eastAsia"/>
          <w:b/>
          <w:color w:val="FF0000"/>
        </w:rPr>
        <w:t>分”或者“不及格”或者“取消考试资格”记。</w:t>
      </w:r>
      <w:r w:rsidRPr="00E037C1">
        <w:rPr>
          <w:rFonts w:hint="eastAsia"/>
          <w:color w:val="000000"/>
        </w:rPr>
        <w:t>如果想退选请在第二周内（</w:t>
      </w:r>
      <w:r>
        <w:rPr>
          <w:rFonts w:hint="eastAsia"/>
          <w:color w:val="000000"/>
        </w:rPr>
        <w:t>2</w:t>
      </w:r>
      <w:r w:rsidRPr="00E037C1">
        <w:rPr>
          <w:rFonts w:hint="eastAsia"/>
          <w:color w:val="000000"/>
        </w:rPr>
        <w:t>月</w:t>
      </w:r>
      <w:r>
        <w:rPr>
          <w:rFonts w:hint="eastAsia"/>
          <w:color w:val="000000"/>
        </w:rPr>
        <w:t>27</w:t>
      </w:r>
      <w:r w:rsidRPr="00E037C1">
        <w:rPr>
          <w:rFonts w:hint="eastAsia"/>
          <w:color w:val="000000"/>
        </w:rPr>
        <w:t>日</w:t>
      </w:r>
      <w:r w:rsidRPr="00E037C1">
        <w:rPr>
          <w:rFonts w:hint="eastAsia"/>
          <w:color w:val="000000"/>
        </w:rPr>
        <w:t>12</w:t>
      </w:r>
      <w:r w:rsidRPr="00E037C1">
        <w:rPr>
          <w:rFonts w:hint="eastAsia"/>
          <w:color w:val="000000"/>
        </w:rPr>
        <w:t>点前）可以网上退选，退选方法见上流程第</w:t>
      </w:r>
      <w:r w:rsidRPr="00E037C1">
        <w:rPr>
          <w:rFonts w:hint="eastAsia"/>
          <w:color w:val="000000"/>
        </w:rPr>
        <w:t>4</w:t>
      </w:r>
      <w:r w:rsidRPr="00E037C1">
        <w:rPr>
          <w:rFonts w:hint="eastAsia"/>
          <w:color w:val="000000"/>
        </w:rPr>
        <w:t>条说明。</w:t>
      </w:r>
    </w:p>
    <w:p w:rsidR="00203DB4" w:rsidRP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Default="00203DB4" w:rsidP="00CD6DED">
      <w:pPr>
        <w:widowControl/>
        <w:wordWrap w:val="0"/>
        <w:spacing w:line="270" w:lineRule="atLeast"/>
        <w:jc w:val="left"/>
        <w:rPr>
          <w:rFonts w:ascii="Times New Roman" w:eastAsia="宋体" w:hAnsi="Times New Roman" w:cs="Times New Roman" w:hint="eastAsia"/>
          <w:color w:val="000000"/>
          <w:kern w:val="0"/>
          <w:sz w:val="24"/>
          <w:szCs w:val="24"/>
        </w:rPr>
      </w:pPr>
    </w:p>
    <w:p w:rsidR="00203DB4" w:rsidRPr="00CD6DED" w:rsidRDefault="00203DB4" w:rsidP="00CD6DED">
      <w:pPr>
        <w:widowControl/>
        <w:wordWrap w:val="0"/>
        <w:spacing w:line="270" w:lineRule="atLeast"/>
        <w:jc w:val="left"/>
        <w:rPr>
          <w:rFonts w:ascii="宋体" w:eastAsia="宋体" w:hAnsi="宋体" w:cs="宋体"/>
          <w:color w:val="333333"/>
          <w:kern w:val="0"/>
          <w:sz w:val="24"/>
          <w:szCs w:val="24"/>
        </w:rPr>
      </w:pPr>
    </w:p>
    <w:p w:rsidR="00CD6DED" w:rsidRPr="00CD6DED" w:rsidRDefault="00CD6DED" w:rsidP="00CD6DED">
      <w:pPr>
        <w:widowControl/>
        <w:spacing w:line="270" w:lineRule="atLeast"/>
        <w:ind w:firstLine="480"/>
        <w:jc w:val="left"/>
        <w:rPr>
          <w:rFonts w:ascii="宋体" w:eastAsia="宋体" w:hAnsi="宋体" w:cs="宋体"/>
          <w:color w:val="333333"/>
          <w:kern w:val="0"/>
          <w:sz w:val="24"/>
          <w:szCs w:val="24"/>
        </w:rPr>
      </w:pPr>
    </w:p>
    <w:p w:rsidR="00CD6DED" w:rsidRDefault="00CD6DED"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Default="00203DB4" w:rsidP="00CD6DED">
      <w:pPr>
        <w:widowControl/>
        <w:spacing w:line="270" w:lineRule="atLeast"/>
        <w:ind w:firstLine="480"/>
        <w:jc w:val="left"/>
        <w:rPr>
          <w:rFonts w:ascii="宋体" w:eastAsia="宋体" w:hAnsi="宋体" w:cs="宋体" w:hint="eastAsia"/>
          <w:color w:val="333333"/>
          <w:kern w:val="0"/>
          <w:sz w:val="24"/>
          <w:szCs w:val="24"/>
        </w:rPr>
      </w:pPr>
    </w:p>
    <w:p w:rsidR="00203DB4" w:rsidRPr="00203DB4" w:rsidRDefault="00203DB4" w:rsidP="00CD6DED">
      <w:pPr>
        <w:widowControl/>
        <w:spacing w:line="270" w:lineRule="atLeast"/>
        <w:ind w:firstLine="480"/>
        <w:jc w:val="left"/>
        <w:rPr>
          <w:rFonts w:ascii="宋体" w:eastAsia="宋体" w:hAnsi="宋体" w:cs="宋体"/>
          <w:color w:val="333333"/>
          <w:kern w:val="0"/>
          <w:sz w:val="24"/>
          <w:szCs w:val="24"/>
        </w:rPr>
      </w:pPr>
    </w:p>
    <w:sectPr w:rsidR="00203DB4" w:rsidRPr="00203DB4" w:rsidSect="00E358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9EF" w:rsidRDefault="00DB49EF" w:rsidP="00CD6DED">
      <w:r>
        <w:separator/>
      </w:r>
    </w:p>
  </w:endnote>
  <w:endnote w:type="continuationSeparator" w:id="1">
    <w:p w:rsidR="00DB49EF" w:rsidRDefault="00DB49EF" w:rsidP="00CD6D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9EF" w:rsidRDefault="00DB49EF" w:rsidP="00CD6DED">
      <w:r>
        <w:separator/>
      </w:r>
    </w:p>
  </w:footnote>
  <w:footnote w:type="continuationSeparator" w:id="1">
    <w:p w:rsidR="00DB49EF" w:rsidRDefault="00DB49EF" w:rsidP="00CD6D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6DED"/>
    <w:rsid w:val="00203DB4"/>
    <w:rsid w:val="00253C83"/>
    <w:rsid w:val="00CD6DED"/>
    <w:rsid w:val="00DB49EF"/>
    <w:rsid w:val="00E35895"/>
    <w:rsid w:val="00E650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6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6DED"/>
    <w:rPr>
      <w:sz w:val="18"/>
      <w:szCs w:val="18"/>
    </w:rPr>
  </w:style>
  <w:style w:type="paragraph" w:styleId="a4">
    <w:name w:val="footer"/>
    <w:basedOn w:val="a"/>
    <w:link w:val="Char0"/>
    <w:uiPriority w:val="99"/>
    <w:semiHidden/>
    <w:unhideWhenUsed/>
    <w:rsid w:val="00CD6D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6DED"/>
    <w:rPr>
      <w:sz w:val="18"/>
      <w:szCs w:val="18"/>
    </w:rPr>
  </w:style>
  <w:style w:type="paragraph" w:customStyle="1" w:styleId="tt">
    <w:name w:val="tt"/>
    <w:basedOn w:val="a"/>
    <w:rsid w:val="00CD6DED"/>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CD6D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D6DED"/>
    <w:rPr>
      <w:b/>
      <w:bCs/>
    </w:rPr>
  </w:style>
  <w:style w:type="character" w:customStyle="1" w:styleId="apple-converted-space">
    <w:name w:val="apple-converted-space"/>
    <w:basedOn w:val="a0"/>
    <w:rsid w:val="00CD6DED"/>
  </w:style>
  <w:style w:type="paragraph" w:styleId="a7">
    <w:name w:val="Balloon Text"/>
    <w:basedOn w:val="a"/>
    <w:link w:val="Char1"/>
    <w:uiPriority w:val="99"/>
    <w:semiHidden/>
    <w:unhideWhenUsed/>
    <w:rsid w:val="00203DB4"/>
    <w:rPr>
      <w:sz w:val="18"/>
      <w:szCs w:val="18"/>
    </w:rPr>
  </w:style>
  <w:style w:type="character" w:customStyle="1" w:styleId="Char1">
    <w:name w:val="批注框文本 Char"/>
    <w:basedOn w:val="a0"/>
    <w:link w:val="a7"/>
    <w:uiPriority w:val="99"/>
    <w:semiHidden/>
    <w:rsid w:val="00203DB4"/>
    <w:rPr>
      <w:sz w:val="18"/>
      <w:szCs w:val="18"/>
    </w:rPr>
  </w:style>
</w:styles>
</file>

<file path=word/webSettings.xml><?xml version="1.0" encoding="utf-8"?>
<w:webSettings xmlns:r="http://schemas.openxmlformats.org/officeDocument/2006/relationships" xmlns:w="http://schemas.openxmlformats.org/wordprocessingml/2006/main">
  <w:divs>
    <w:div w:id="534462857">
      <w:bodyDiv w:val="1"/>
      <w:marLeft w:val="0"/>
      <w:marRight w:val="0"/>
      <w:marTop w:val="0"/>
      <w:marBottom w:val="0"/>
      <w:divBdr>
        <w:top w:val="none" w:sz="0" w:space="0" w:color="auto"/>
        <w:left w:val="none" w:sz="0" w:space="0" w:color="auto"/>
        <w:bottom w:val="none" w:sz="0" w:space="0" w:color="auto"/>
        <w:right w:val="none" w:sz="0" w:space="0" w:color="auto"/>
      </w:divBdr>
      <w:divsChild>
        <w:div w:id="1183739011">
          <w:marLeft w:val="375"/>
          <w:marRight w:val="375"/>
          <w:marTop w:val="375"/>
          <w:marBottom w:val="0"/>
          <w:divBdr>
            <w:top w:val="none" w:sz="0" w:space="0" w:color="auto"/>
            <w:left w:val="none" w:sz="0" w:space="0" w:color="auto"/>
            <w:bottom w:val="dashed" w:sz="6" w:space="8" w:color="999999"/>
            <w:right w:val="none" w:sz="0" w:space="0" w:color="auto"/>
          </w:divBdr>
        </w:div>
        <w:div w:id="181211411">
          <w:marLeft w:val="0"/>
          <w:marRight w:val="0"/>
          <w:marTop w:val="0"/>
          <w:marBottom w:val="0"/>
          <w:divBdr>
            <w:top w:val="none" w:sz="0" w:space="0" w:color="auto"/>
            <w:left w:val="none" w:sz="0" w:space="0" w:color="auto"/>
            <w:bottom w:val="none" w:sz="0" w:space="0" w:color="auto"/>
            <w:right w:val="none" w:sz="0" w:space="0" w:color="auto"/>
          </w:divBdr>
        </w:div>
      </w:divsChild>
    </w:div>
    <w:div w:id="1068041109">
      <w:bodyDiv w:val="1"/>
      <w:marLeft w:val="0"/>
      <w:marRight w:val="0"/>
      <w:marTop w:val="0"/>
      <w:marBottom w:val="0"/>
      <w:divBdr>
        <w:top w:val="none" w:sz="0" w:space="0" w:color="auto"/>
        <w:left w:val="none" w:sz="0" w:space="0" w:color="auto"/>
        <w:bottom w:val="none" w:sz="0" w:space="0" w:color="auto"/>
        <w:right w:val="none" w:sz="0" w:space="0" w:color="auto"/>
      </w:divBdr>
      <w:divsChild>
        <w:div w:id="1459714454">
          <w:marLeft w:val="375"/>
          <w:marRight w:val="375"/>
          <w:marTop w:val="375"/>
          <w:marBottom w:val="0"/>
          <w:divBdr>
            <w:top w:val="none" w:sz="0" w:space="0" w:color="auto"/>
            <w:left w:val="none" w:sz="0" w:space="0" w:color="auto"/>
            <w:bottom w:val="dashed" w:sz="6" w:space="8" w:color="999999"/>
            <w:right w:val="none" w:sz="0" w:space="0" w:color="auto"/>
          </w:divBdr>
        </w:div>
        <w:div w:id="443111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401</Words>
  <Characters>2292</Characters>
  <Application>Microsoft Office Word</Application>
  <DocSecurity>0</DocSecurity>
  <Lines>19</Lines>
  <Paragraphs>5</Paragraphs>
  <ScaleCrop>false</ScaleCrop>
  <Company>微软中国</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cp:revision>
  <cp:lastPrinted>2017-03-22T08:17:00Z</cp:lastPrinted>
  <dcterms:created xsi:type="dcterms:W3CDTF">2017-03-22T08:17:00Z</dcterms:created>
  <dcterms:modified xsi:type="dcterms:W3CDTF">2017-03-27T08:49:00Z</dcterms:modified>
</cp:coreProperties>
</file>